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E20645" w14:textId="662421E8" w:rsidR="025D6576" w:rsidRDefault="025D6576" w:rsidP="025D6576">
      <w:pPr>
        <w:jc w:val="center"/>
        <w:rPr>
          <w:rFonts w:ascii="Calibri" w:eastAsia="Calibri" w:hAnsi="Calibri" w:cs="Calibri"/>
          <w:b/>
          <w:bCs/>
          <w:sz w:val="16"/>
          <w:szCs w:val="16"/>
        </w:rPr>
      </w:pPr>
      <w:bookmarkStart w:id="0" w:name="_GoBack"/>
      <w:bookmarkEnd w:id="0"/>
      <w:r>
        <w:rPr>
          <w:noProof/>
          <w:lang w:val="en-AU" w:eastAsia="en-AU"/>
        </w:rPr>
        <w:drawing>
          <wp:inline distT="0" distB="0" distL="0" distR="0" wp14:anchorId="68BE58EB" wp14:editId="1D4E7EF6">
            <wp:extent cx="1114628" cy="1047750"/>
            <wp:effectExtent l="0" t="0" r="0" b="0"/>
            <wp:docPr id="214351668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6">
                      <a:extLst>
                        <a:ext uri="{28A0092B-C50C-407E-A947-70E740481C1C}">
                          <a14:useLocalDpi xmlns:a14="http://schemas.microsoft.com/office/drawing/2010/main" val="0"/>
                        </a:ext>
                      </a:extLst>
                    </a:blip>
                    <a:stretch>
                      <a:fillRect/>
                    </a:stretch>
                  </pic:blipFill>
                  <pic:spPr>
                    <a:xfrm>
                      <a:off x="0" y="0"/>
                      <a:ext cx="1114628" cy="1047750"/>
                    </a:xfrm>
                    <a:prstGeom prst="rect">
                      <a:avLst/>
                    </a:prstGeom>
                  </pic:spPr>
                </pic:pic>
              </a:graphicData>
            </a:graphic>
          </wp:inline>
        </w:drawing>
      </w:r>
    </w:p>
    <w:p w14:paraId="500534AA" w14:textId="33F26970" w:rsidR="025D6576" w:rsidRDefault="025D6576" w:rsidP="025D6576">
      <w:pPr>
        <w:jc w:val="center"/>
        <w:rPr>
          <w:sz w:val="18"/>
          <w:szCs w:val="18"/>
        </w:rPr>
      </w:pPr>
      <w:r w:rsidRPr="025D6576">
        <w:rPr>
          <w:rFonts w:ascii="Calibri" w:eastAsia="Calibri" w:hAnsi="Calibri" w:cs="Calibri"/>
          <w:b/>
          <w:bCs/>
          <w:sz w:val="18"/>
          <w:szCs w:val="18"/>
        </w:rPr>
        <w:t>Canteen Manager</w:t>
      </w:r>
    </w:p>
    <w:p w14:paraId="73223A3A" w14:textId="2996401F" w:rsidR="025D6576" w:rsidRDefault="025D6576" w:rsidP="025D6576">
      <w:pPr>
        <w:rPr>
          <w:rFonts w:ascii="Calibri" w:eastAsia="Calibri" w:hAnsi="Calibri" w:cs="Calibri"/>
          <w:b/>
          <w:bCs/>
          <w:sz w:val="18"/>
          <w:szCs w:val="18"/>
        </w:rPr>
      </w:pPr>
      <w:r w:rsidRPr="025D6576">
        <w:rPr>
          <w:rFonts w:ascii="Calibri" w:eastAsia="Calibri" w:hAnsi="Calibri" w:cs="Calibri"/>
          <w:b/>
          <w:bCs/>
          <w:sz w:val="18"/>
          <w:szCs w:val="18"/>
        </w:rPr>
        <w:t>Job Description</w:t>
      </w:r>
    </w:p>
    <w:p w14:paraId="399E117E" w14:textId="15131605" w:rsidR="025D6576" w:rsidRDefault="171DD1F5" w:rsidP="171DD1F5">
      <w:pPr>
        <w:rPr>
          <w:rFonts w:ascii="Calibri" w:eastAsia="Calibri" w:hAnsi="Calibri" w:cs="Calibri"/>
          <w:sz w:val="18"/>
          <w:szCs w:val="18"/>
        </w:rPr>
      </w:pPr>
      <w:r w:rsidRPr="171DD1F5">
        <w:rPr>
          <w:rFonts w:ascii="Calibri" w:eastAsia="Calibri" w:hAnsi="Calibri" w:cs="Calibri"/>
          <w:sz w:val="18"/>
          <w:szCs w:val="18"/>
        </w:rPr>
        <w:t xml:space="preserve">It is the responsibility of the Canteen Manager to run the canteen efficiently and profitably within the guidelines of the Bayswater Lacrosse Club. The Canteen Manager has the delegated authority to manage the day to day operation of the Bayswater Lacrosse Club canteen, under the guidance of the Bayswater Lacrosse Club Manager, using established routines, methods and procedures. The Canteen Manager must ensure that safe and appropriate practices are followed in relation to hygiene, health laws and regulations. </w:t>
      </w:r>
    </w:p>
    <w:p w14:paraId="06F4562A" w14:textId="22470AF7" w:rsidR="025D6576" w:rsidRDefault="025D6576" w:rsidP="025D6576">
      <w:pPr>
        <w:rPr>
          <w:rFonts w:ascii="Calibri" w:eastAsia="Calibri" w:hAnsi="Calibri" w:cs="Calibri"/>
          <w:b/>
          <w:bCs/>
          <w:sz w:val="18"/>
          <w:szCs w:val="18"/>
        </w:rPr>
      </w:pPr>
      <w:r w:rsidRPr="025D6576">
        <w:rPr>
          <w:rFonts w:ascii="Calibri" w:eastAsia="Calibri" w:hAnsi="Calibri" w:cs="Calibri"/>
          <w:b/>
          <w:bCs/>
          <w:sz w:val="18"/>
          <w:szCs w:val="18"/>
        </w:rPr>
        <w:t>Duties</w:t>
      </w:r>
    </w:p>
    <w:p w14:paraId="5979A8F9" w14:textId="10ADE68D" w:rsidR="025D6576" w:rsidRDefault="025D6576" w:rsidP="025D6576">
      <w:pPr>
        <w:rPr>
          <w:rFonts w:ascii="Calibri" w:eastAsia="Calibri" w:hAnsi="Calibri" w:cs="Calibri"/>
          <w:sz w:val="18"/>
          <w:szCs w:val="18"/>
        </w:rPr>
      </w:pPr>
      <w:r w:rsidRPr="025D6576">
        <w:rPr>
          <w:rFonts w:ascii="Calibri" w:eastAsia="Calibri" w:hAnsi="Calibri" w:cs="Calibri"/>
          <w:sz w:val="18"/>
          <w:szCs w:val="18"/>
        </w:rPr>
        <w:t>The duties of the Canteen Manager include:</w:t>
      </w:r>
    </w:p>
    <w:p w14:paraId="3211A74C" w14:textId="5538FEED" w:rsidR="025D6576" w:rsidRDefault="025D6576" w:rsidP="025D6576">
      <w:pPr>
        <w:rPr>
          <w:rFonts w:ascii="Calibri" w:eastAsia="Calibri" w:hAnsi="Calibri" w:cs="Calibri"/>
          <w:sz w:val="18"/>
          <w:szCs w:val="18"/>
        </w:rPr>
      </w:pPr>
      <w:r w:rsidRPr="025D6576">
        <w:rPr>
          <w:rFonts w:ascii="Calibri" w:eastAsia="Calibri" w:hAnsi="Calibri" w:cs="Calibri"/>
          <w:sz w:val="18"/>
          <w:szCs w:val="18"/>
        </w:rPr>
        <w:t>• Working on game days and during carnivals.</w:t>
      </w:r>
    </w:p>
    <w:p w14:paraId="3CAC874E" w14:textId="700377D1" w:rsidR="025D6576" w:rsidRDefault="025D6576" w:rsidP="025D6576">
      <w:pPr>
        <w:rPr>
          <w:rFonts w:ascii="Calibri" w:eastAsia="Calibri" w:hAnsi="Calibri" w:cs="Calibri"/>
          <w:sz w:val="18"/>
          <w:szCs w:val="18"/>
        </w:rPr>
      </w:pPr>
      <w:r w:rsidRPr="025D6576">
        <w:rPr>
          <w:rFonts w:ascii="Calibri" w:eastAsia="Calibri" w:hAnsi="Calibri" w:cs="Calibri"/>
          <w:sz w:val="18"/>
          <w:szCs w:val="18"/>
        </w:rPr>
        <w:t xml:space="preserve">• Be thoroughly aware of current Food Handling and Hygiene Laws. </w:t>
      </w:r>
    </w:p>
    <w:p w14:paraId="5E534227" w14:textId="7F37E99F" w:rsidR="025D6576" w:rsidRDefault="025D6576" w:rsidP="025D6576">
      <w:pPr>
        <w:rPr>
          <w:rFonts w:ascii="Calibri" w:eastAsia="Calibri" w:hAnsi="Calibri" w:cs="Calibri"/>
          <w:sz w:val="18"/>
          <w:szCs w:val="18"/>
        </w:rPr>
      </w:pPr>
      <w:r w:rsidRPr="025D6576">
        <w:rPr>
          <w:rFonts w:ascii="Calibri" w:eastAsia="Calibri" w:hAnsi="Calibri" w:cs="Calibri"/>
          <w:sz w:val="18"/>
          <w:szCs w:val="18"/>
        </w:rPr>
        <w:t xml:space="preserve">• Ensure that all daily monitoring and records are maintained (as per Food Safety Program) for inspection purposes. </w:t>
      </w:r>
    </w:p>
    <w:p w14:paraId="277376B3" w14:textId="7EB3A377" w:rsidR="171DD1F5" w:rsidRDefault="171DD1F5" w:rsidP="171DD1F5">
      <w:pPr>
        <w:rPr>
          <w:rFonts w:ascii="Calibri" w:eastAsia="Calibri" w:hAnsi="Calibri" w:cs="Calibri"/>
          <w:sz w:val="18"/>
          <w:szCs w:val="18"/>
        </w:rPr>
      </w:pPr>
      <w:r w:rsidRPr="171DD1F5">
        <w:rPr>
          <w:rFonts w:ascii="Calibri" w:eastAsia="Calibri" w:hAnsi="Calibri" w:cs="Calibri"/>
          <w:sz w:val="18"/>
          <w:szCs w:val="18"/>
        </w:rPr>
        <w:t xml:space="preserve">• Work toward the ongoing improvement of service, facilities and Safe Food Handling. </w:t>
      </w:r>
    </w:p>
    <w:p w14:paraId="4936A08E" w14:textId="1B6FDB0A" w:rsidR="025D6576" w:rsidRDefault="025D6576" w:rsidP="025D6576">
      <w:pPr>
        <w:rPr>
          <w:rFonts w:ascii="Calibri" w:eastAsia="Calibri" w:hAnsi="Calibri" w:cs="Calibri"/>
          <w:sz w:val="18"/>
          <w:szCs w:val="18"/>
        </w:rPr>
      </w:pPr>
      <w:r w:rsidRPr="025D6576">
        <w:rPr>
          <w:rFonts w:ascii="Calibri" w:eastAsia="Calibri" w:hAnsi="Calibri" w:cs="Calibri"/>
          <w:sz w:val="18"/>
          <w:szCs w:val="18"/>
        </w:rPr>
        <w:t>• Facilitate a happy, supportive and productive canteen environment, where canteen volunteers feel valued and welcome.</w:t>
      </w:r>
    </w:p>
    <w:p w14:paraId="1ED5A3C2" w14:textId="17F9B64F" w:rsidR="025D6576" w:rsidRDefault="025D6576" w:rsidP="025D6576">
      <w:pPr>
        <w:rPr>
          <w:rFonts w:ascii="Calibri" w:eastAsia="Calibri" w:hAnsi="Calibri" w:cs="Calibri"/>
          <w:sz w:val="18"/>
          <w:szCs w:val="18"/>
        </w:rPr>
      </w:pPr>
      <w:r w:rsidRPr="025D6576">
        <w:rPr>
          <w:rFonts w:ascii="Calibri" w:eastAsia="Calibri" w:hAnsi="Calibri" w:cs="Calibri"/>
          <w:sz w:val="18"/>
          <w:szCs w:val="18"/>
        </w:rPr>
        <w:t xml:space="preserve">• Liaise effectively with the Bayswater Lacrosse Club Manager, Treasurer and suppliers. </w:t>
      </w:r>
    </w:p>
    <w:p w14:paraId="2FF564F5" w14:textId="148E626A" w:rsidR="025D6576" w:rsidRDefault="025D6576" w:rsidP="025D6576">
      <w:pPr>
        <w:rPr>
          <w:rFonts w:ascii="Calibri" w:eastAsia="Calibri" w:hAnsi="Calibri" w:cs="Calibri"/>
          <w:sz w:val="18"/>
          <w:szCs w:val="18"/>
        </w:rPr>
      </w:pPr>
      <w:r w:rsidRPr="025D6576">
        <w:rPr>
          <w:rFonts w:ascii="Calibri" w:eastAsia="Calibri" w:hAnsi="Calibri" w:cs="Calibri"/>
          <w:sz w:val="18"/>
          <w:szCs w:val="18"/>
        </w:rPr>
        <w:t xml:space="preserve">• Ensure all volunteers are briefed on appropriate canteen procedures and guidelines. </w:t>
      </w:r>
    </w:p>
    <w:p w14:paraId="771276E0" w14:textId="098BF8CE" w:rsidR="025D6576" w:rsidRDefault="025D6576" w:rsidP="025D6576">
      <w:pPr>
        <w:rPr>
          <w:rFonts w:ascii="Calibri" w:eastAsia="Calibri" w:hAnsi="Calibri" w:cs="Calibri"/>
          <w:sz w:val="18"/>
          <w:szCs w:val="18"/>
        </w:rPr>
      </w:pPr>
      <w:r w:rsidRPr="025D6576">
        <w:rPr>
          <w:rFonts w:ascii="Calibri" w:eastAsia="Calibri" w:hAnsi="Calibri" w:cs="Calibri"/>
          <w:sz w:val="18"/>
          <w:szCs w:val="18"/>
        </w:rPr>
        <w:t xml:space="preserve">• Ensure a safe work environment and work practices are followed at all times. </w:t>
      </w:r>
    </w:p>
    <w:p w14:paraId="2872EB53" w14:textId="68EDC982" w:rsidR="025D6576" w:rsidRDefault="025D6576" w:rsidP="025D6576">
      <w:pPr>
        <w:rPr>
          <w:rFonts w:ascii="Calibri" w:eastAsia="Calibri" w:hAnsi="Calibri" w:cs="Calibri"/>
          <w:sz w:val="18"/>
          <w:szCs w:val="18"/>
        </w:rPr>
      </w:pPr>
      <w:r w:rsidRPr="025D6576">
        <w:rPr>
          <w:rFonts w:ascii="Calibri" w:eastAsia="Calibri" w:hAnsi="Calibri" w:cs="Calibri"/>
          <w:sz w:val="18"/>
          <w:szCs w:val="18"/>
        </w:rPr>
        <w:t xml:space="preserve">• Delegate tasks effectively. </w:t>
      </w:r>
    </w:p>
    <w:p w14:paraId="4F4B0469" w14:textId="15175CA5" w:rsidR="025D6576" w:rsidRDefault="171DD1F5" w:rsidP="171DD1F5">
      <w:pPr>
        <w:rPr>
          <w:rFonts w:ascii="Calibri" w:eastAsia="Calibri" w:hAnsi="Calibri" w:cs="Calibri"/>
          <w:sz w:val="18"/>
          <w:szCs w:val="18"/>
        </w:rPr>
      </w:pPr>
      <w:r w:rsidRPr="171DD1F5">
        <w:rPr>
          <w:rFonts w:ascii="Calibri" w:eastAsia="Calibri" w:hAnsi="Calibri" w:cs="Calibri"/>
          <w:sz w:val="18"/>
          <w:szCs w:val="18"/>
        </w:rPr>
        <w:t>• Be responsible for the checking of stock levels, and advising the Club Manager of products to be purchased.</w:t>
      </w:r>
    </w:p>
    <w:p w14:paraId="0D2B29CB" w14:textId="67E2FB97" w:rsidR="025D6576" w:rsidRDefault="025D6576" w:rsidP="025D6576">
      <w:pPr>
        <w:rPr>
          <w:rFonts w:ascii="Calibri" w:eastAsia="Calibri" w:hAnsi="Calibri" w:cs="Calibri"/>
          <w:sz w:val="18"/>
          <w:szCs w:val="18"/>
        </w:rPr>
      </w:pPr>
      <w:r w:rsidRPr="025D6576">
        <w:rPr>
          <w:rFonts w:ascii="Calibri" w:eastAsia="Calibri" w:hAnsi="Calibri" w:cs="Calibri"/>
          <w:sz w:val="18"/>
          <w:szCs w:val="18"/>
        </w:rPr>
        <w:t xml:space="preserve">• Ensure all incoming orders are monitored as per the Food Safety Program that stock is stored and rotated appropriately. </w:t>
      </w:r>
    </w:p>
    <w:p w14:paraId="2FAB3E19" w14:textId="4E6CB1D3" w:rsidR="025D6576" w:rsidRDefault="025D6576" w:rsidP="025D6576">
      <w:pPr>
        <w:rPr>
          <w:rFonts w:ascii="Calibri" w:eastAsia="Calibri" w:hAnsi="Calibri" w:cs="Calibri"/>
          <w:sz w:val="18"/>
          <w:szCs w:val="18"/>
        </w:rPr>
      </w:pPr>
      <w:r w:rsidRPr="025D6576">
        <w:rPr>
          <w:rFonts w:ascii="Calibri" w:eastAsia="Calibri" w:hAnsi="Calibri" w:cs="Calibri"/>
          <w:sz w:val="18"/>
          <w:szCs w:val="18"/>
        </w:rPr>
        <w:t xml:space="preserve">• Undertake a stock take of goods at designated intervals. </w:t>
      </w:r>
    </w:p>
    <w:p w14:paraId="603315EB" w14:textId="06165159" w:rsidR="025D6576" w:rsidRDefault="025D6576" w:rsidP="025D6576">
      <w:pPr>
        <w:rPr>
          <w:rFonts w:ascii="Calibri" w:eastAsia="Calibri" w:hAnsi="Calibri" w:cs="Calibri"/>
          <w:sz w:val="18"/>
          <w:szCs w:val="18"/>
        </w:rPr>
      </w:pPr>
      <w:r w:rsidRPr="025D6576">
        <w:rPr>
          <w:rFonts w:ascii="Calibri" w:eastAsia="Calibri" w:hAnsi="Calibri" w:cs="Calibri"/>
          <w:sz w:val="18"/>
          <w:szCs w:val="18"/>
        </w:rPr>
        <w:t xml:space="preserve">• Establish effective procedures for the canteen’s operation. </w:t>
      </w:r>
    </w:p>
    <w:p w14:paraId="17CE1A8C" w14:textId="1BB3E558" w:rsidR="025D6576" w:rsidRDefault="171DD1F5" w:rsidP="171DD1F5">
      <w:pPr>
        <w:rPr>
          <w:rFonts w:ascii="Calibri" w:eastAsia="Calibri" w:hAnsi="Calibri" w:cs="Calibri"/>
          <w:sz w:val="18"/>
          <w:szCs w:val="18"/>
        </w:rPr>
      </w:pPr>
      <w:r w:rsidRPr="171DD1F5">
        <w:rPr>
          <w:rFonts w:ascii="Calibri" w:eastAsia="Calibri" w:hAnsi="Calibri" w:cs="Calibri"/>
          <w:sz w:val="18"/>
          <w:szCs w:val="18"/>
        </w:rPr>
        <w:t xml:space="preserve">• Provide reports to the Board as required. Price changes need to be cleared by BLC Executive Committee. </w:t>
      </w:r>
    </w:p>
    <w:p w14:paraId="1BD3A61C" w14:textId="56AE0421" w:rsidR="025D6576" w:rsidRDefault="025D6576" w:rsidP="025D6576">
      <w:pPr>
        <w:rPr>
          <w:rFonts w:ascii="Calibri" w:eastAsia="Calibri" w:hAnsi="Calibri" w:cs="Calibri"/>
          <w:sz w:val="18"/>
          <w:szCs w:val="18"/>
        </w:rPr>
      </w:pPr>
      <w:r w:rsidRPr="025D6576">
        <w:rPr>
          <w:rFonts w:ascii="Calibri" w:eastAsia="Calibri" w:hAnsi="Calibri" w:cs="Calibri"/>
          <w:sz w:val="18"/>
          <w:szCs w:val="18"/>
        </w:rPr>
        <w:t xml:space="preserve">• Ensure that the collection counting and receiving of monies is undertaken within established internal control guidelines. </w:t>
      </w:r>
    </w:p>
    <w:p w14:paraId="25A64A15" w14:textId="4EA41B25" w:rsidR="025D6576" w:rsidRDefault="512B21C4" w:rsidP="512B21C4">
      <w:pPr>
        <w:rPr>
          <w:rFonts w:ascii="Calibri" w:eastAsia="Calibri" w:hAnsi="Calibri" w:cs="Calibri"/>
          <w:sz w:val="18"/>
          <w:szCs w:val="18"/>
        </w:rPr>
      </w:pPr>
      <w:r w:rsidRPr="512B21C4">
        <w:rPr>
          <w:rFonts w:ascii="Calibri" w:eastAsia="Calibri" w:hAnsi="Calibri" w:cs="Calibri"/>
          <w:sz w:val="18"/>
          <w:szCs w:val="18"/>
        </w:rPr>
        <w:t xml:space="preserve">• Relate in a warm and professional manner with patrons. </w:t>
      </w:r>
    </w:p>
    <w:p w14:paraId="37E72FC2" w14:textId="4C620B65" w:rsidR="512B21C4" w:rsidRDefault="512B21C4" w:rsidP="512B21C4">
      <w:pPr>
        <w:rPr>
          <w:rFonts w:ascii="Calibri" w:eastAsia="Calibri" w:hAnsi="Calibri" w:cs="Calibri"/>
          <w:sz w:val="18"/>
          <w:szCs w:val="18"/>
        </w:rPr>
      </w:pPr>
    </w:p>
    <w:p w14:paraId="733C4937" w14:textId="13D6EA57" w:rsidR="025D6576" w:rsidRDefault="025D6576" w:rsidP="025D6576">
      <w:pPr>
        <w:rPr>
          <w:rFonts w:ascii="Calibri" w:eastAsia="Calibri" w:hAnsi="Calibri" w:cs="Calibri"/>
          <w:b/>
          <w:bCs/>
          <w:sz w:val="18"/>
          <w:szCs w:val="18"/>
        </w:rPr>
      </w:pPr>
      <w:r w:rsidRPr="025D6576">
        <w:rPr>
          <w:rFonts w:ascii="Calibri" w:eastAsia="Calibri" w:hAnsi="Calibri" w:cs="Calibri"/>
          <w:b/>
          <w:bCs/>
          <w:sz w:val="18"/>
          <w:szCs w:val="18"/>
        </w:rPr>
        <w:t>Length of Appointment</w:t>
      </w:r>
    </w:p>
    <w:p w14:paraId="4BE4B5DB" w14:textId="62B78D66" w:rsidR="025D6576" w:rsidRDefault="171DD1F5" w:rsidP="171DD1F5">
      <w:pPr>
        <w:rPr>
          <w:rFonts w:ascii="Calibri" w:eastAsia="Calibri" w:hAnsi="Calibri" w:cs="Calibri"/>
          <w:sz w:val="18"/>
          <w:szCs w:val="18"/>
        </w:rPr>
      </w:pPr>
      <w:r w:rsidRPr="171DD1F5">
        <w:rPr>
          <w:rFonts w:ascii="Calibri" w:eastAsia="Calibri" w:hAnsi="Calibri" w:cs="Calibri"/>
          <w:sz w:val="18"/>
          <w:szCs w:val="18"/>
        </w:rPr>
        <w:t>This will be a one (1</w:t>
      </w:r>
      <w:proofErr w:type="gramStart"/>
      <w:r w:rsidRPr="171DD1F5">
        <w:rPr>
          <w:rFonts w:ascii="Calibri" w:eastAsia="Calibri" w:hAnsi="Calibri" w:cs="Calibri"/>
          <w:sz w:val="18"/>
          <w:szCs w:val="18"/>
        </w:rPr>
        <w:t>)year</w:t>
      </w:r>
      <w:proofErr w:type="gramEnd"/>
      <w:r w:rsidRPr="171DD1F5">
        <w:rPr>
          <w:rFonts w:ascii="Calibri" w:eastAsia="Calibri" w:hAnsi="Calibri" w:cs="Calibri"/>
          <w:sz w:val="18"/>
          <w:szCs w:val="18"/>
        </w:rPr>
        <w:t xml:space="preserve"> appointment. Approximately 8 home games per season.</w:t>
      </w:r>
    </w:p>
    <w:p w14:paraId="32A3C079" w14:textId="5C133BC9" w:rsidR="025D6576" w:rsidRDefault="171DD1F5" w:rsidP="171DD1F5">
      <w:pPr>
        <w:rPr>
          <w:rFonts w:ascii="Calibri" w:eastAsia="Calibri" w:hAnsi="Calibri" w:cs="Calibri"/>
          <w:b/>
          <w:bCs/>
          <w:sz w:val="18"/>
          <w:szCs w:val="18"/>
        </w:rPr>
      </w:pPr>
      <w:r w:rsidRPr="171DD1F5">
        <w:rPr>
          <w:rFonts w:ascii="Calibri" w:eastAsia="Calibri" w:hAnsi="Calibri" w:cs="Calibri"/>
          <w:b/>
          <w:bCs/>
          <w:sz w:val="18"/>
          <w:szCs w:val="18"/>
        </w:rPr>
        <w:t>Remuneration</w:t>
      </w:r>
    </w:p>
    <w:p w14:paraId="25238767" w14:textId="262E5663" w:rsidR="171DD1F5" w:rsidRDefault="57064844" w:rsidP="57064844">
      <w:pPr>
        <w:rPr>
          <w:rFonts w:ascii="Calibri" w:eastAsia="Calibri" w:hAnsi="Calibri" w:cs="Calibri"/>
          <w:sz w:val="18"/>
          <w:szCs w:val="18"/>
        </w:rPr>
      </w:pPr>
      <w:r w:rsidRPr="57064844">
        <w:rPr>
          <w:rFonts w:ascii="Calibri" w:eastAsia="Calibri" w:hAnsi="Calibri" w:cs="Calibri"/>
          <w:sz w:val="18"/>
          <w:szCs w:val="18"/>
        </w:rPr>
        <w:t xml:space="preserve">To be discussed with BLC Committee </w:t>
      </w:r>
    </w:p>
    <w:p w14:paraId="48ACAA69" w14:textId="3C666618" w:rsidR="512B21C4" w:rsidRDefault="512B21C4" w:rsidP="512B21C4">
      <w:pPr>
        <w:rPr>
          <w:rFonts w:ascii="Calibri" w:eastAsia="Calibri" w:hAnsi="Calibri" w:cs="Calibri"/>
          <w:b/>
          <w:bCs/>
          <w:sz w:val="18"/>
          <w:szCs w:val="18"/>
        </w:rPr>
      </w:pPr>
      <w:r w:rsidRPr="512B21C4">
        <w:rPr>
          <w:rFonts w:ascii="Calibri" w:eastAsia="Calibri" w:hAnsi="Calibri" w:cs="Calibri"/>
          <w:b/>
          <w:bCs/>
          <w:sz w:val="18"/>
          <w:szCs w:val="18"/>
        </w:rPr>
        <w:t>Working with Children Check</w:t>
      </w:r>
    </w:p>
    <w:p w14:paraId="28AA02B9" w14:textId="305E9C88" w:rsidR="512B21C4" w:rsidRDefault="512B21C4" w:rsidP="512B21C4">
      <w:pPr>
        <w:rPr>
          <w:rFonts w:ascii="Calibri" w:eastAsia="Calibri" w:hAnsi="Calibri" w:cs="Calibri"/>
          <w:b/>
          <w:bCs/>
          <w:sz w:val="18"/>
          <w:szCs w:val="18"/>
        </w:rPr>
      </w:pPr>
      <w:r w:rsidRPr="512B21C4">
        <w:rPr>
          <w:rFonts w:ascii="Calibri" w:eastAsia="Calibri" w:hAnsi="Calibri" w:cs="Calibri"/>
          <w:sz w:val="18"/>
          <w:szCs w:val="18"/>
        </w:rPr>
        <w:t xml:space="preserve">Bayswater Lacrosse Club will approve and reimburse volunteer application fee upon receipt. </w:t>
      </w:r>
    </w:p>
    <w:p w14:paraId="15CE92B4" w14:textId="5BF1E262" w:rsidR="171DD1F5" w:rsidRDefault="171DD1F5" w:rsidP="171DD1F5">
      <w:pPr>
        <w:rPr>
          <w:rFonts w:ascii="Calibri" w:eastAsia="Calibri" w:hAnsi="Calibri" w:cs="Calibri"/>
          <w:b/>
          <w:bCs/>
          <w:sz w:val="18"/>
          <w:szCs w:val="18"/>
        </w:rPr>
      </w:pPr>
    </w:p>
    <w:p w14:paraId="15D146D4" w14:textId="08C4FBD6" w:rsidR="025D6576" w:rsidRDefault="025D6576" w:rsidP="025D6576">
      <w:pPr>
        <w:rPr>
          <w:sz w:val="18"/>
          <w:szCs w:val="18"/>
        </w:rPr>
      </w:pPr>
    </w:p>
    <w:sectPr w:rsidR="025D657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0E32E2"/>
    <w:multiLevelType w:val="hybridMultilevel"/>
    <w:tmpl w:val="9CE80D34"/>
    <w:lvl w:ilvl="0" w:tplc="F4CE3C88">
      <w:start w:val="1"/>
      <w:numFmt w:val="bullet"/>
      <w:lvlText w:val=""/>
      <w:lvlJc w:val="left"/>
      <w:pPr>
        <w:ind w:left="720" w:hanging="360"/>
      </w:pPr>
      <w:rPr>
        <w:rFonts w:ascii="Symbol" w:hAnsi="Symbol" w:hint="default"/>
      </w:rPr>
    </w:lvl>
    <w:lvl w:ilvl="1" w:tplc="C23CEC94">
      <w:start w:val="1"/>
      <w:numFmt w:val="bullet"/>
      <w:lvlText w:val="o"/>
      <w:lvlJc w:val="left"/>
      <w:pPr>
        <w:ind w:left="1440" w:hanging="360"/>
      </w:pPr>
      <w:rPr>
        <w:rFonts w:ascii="Courier New" w:hAnsi="Courier New" w:hint="default"/>
      </w:rPr>
    </w:lvl>
    <w:lvl w:ilvl="2" w:tplc="6D503298">
      <w:start w:val="1"/>
      <w:numFmt w:val="bullet"/>
      <w:lvlText w:val=""/>
      <w:lvlJc w:val="left"/>
      <w:pPr>
        <w:ind w:left="2160" w:hanging="360"/>
      </w:pPr>
      <w:rPr>
        <w:rFonts w:ascii="Wingdings" w:hAnsi="Wingdings" w:hint="default"/>
      </w:rPr>
    </w:lvl>
    <w:lvl w:ilvl="3" w:tplc="623028F8">
      <w:start w:val="1"/>
      <w:numFmt w:val="bullet"/>
      <w:lvlText w:val=""/>
      <w:lvlJc w:val="left"/>
      <w:pPr>
        <w:ind w:left="2880" w:hanging="360"/>
      </w:pPr>
      <w:rPr>
        <w:rFonts w:ascii="Symbol" w:hAnsi="Symbol" w:hint="default"/>
      </w:rPr>
    </w:lvl>
    <w:lvl w:ilvl="4" w:tplc="1FE62B10">
      <w:start w:val="1"/>
      <w:numFmt w:val="bullet"/>
      <w:lvlText w:val="o"/>
      <w:lvlJc w:val="left"/>
      <w:pPr>
        <w:ind w:left="3600" w:hanging="360"/>
      </w:pPr>
      <w:rPr>
        <w:rFonts w:ascii="Courier New" w:hAnsi="Courier New" w:hint="default"/>
      </w:rPr>
    </w:lvl>
    <w:lvl w:ilvl="5" w:tplc="8D8E26E8">
      <w:start w:val="1"/>
      <w:numFmt w:val="bullet"/>
      <w:lvlText w:val=""/>
      <w:lvlJc w:val="left"/>
      <w:pPr>
        <w:ind w:left="4320" w:hanging="360"/>
      </w:pPr>
      <w:rPr>
        <w:rFonts w:ascii="Wingdings" w:hAnsi="Wingdings" w:hint="default"/>
      </w:rPr>
    </w:lvl>
    <w:lvl w:ilvl="6" w:tplc="E5E8B1C6">
      <w:start w:val="1"/>
      <w:numFmt w:val="bullet"/>
      <w:lvlText w:val=""/>
      <w:lvlJc w:val="left"/>
      <w:pPr>
        <w:ind w:left="5040" w:hanging="360"/>
      </w:pPr>
      <w:rPr>
        <w:rFonts w:ascii="Symbol" w:hAnsi="Symbol" w:hint="default"/>
      </w:rPr>
    </w:lvl>
    <w:lvl w:ilvl="7" w:tplc="AFC80672">
      <w:start w:val="1"/>
      <w:numFmt w:val="bullet"/>
      <w:lvlText w:val="o"/>
      <w:lvlJc w:val="left"/>
      <w:pPr>
        <w:ind w:left="5760" w:hanging="360"/>
      </w:pPr>
      <w:rPr>
        <w:rFonts w:ascii="Courier New" w:hAnsi="Courier New" w:hint="default"/>
      </w:rPr>
    </w:lvl>
    <w:lvl w:ilvl="8" w:tplc="BFB28F46">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25D6576"/>
    <w:rsid w:val="00CB3961"/>
    <w:rsid w:val="025D6576"/>
    <w:rsid w:val="171DD1F5"/>
    <w:rsid w:val="512B21C4"/>
    <w:rsid w:val="570648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C3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39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396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39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39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334</Words>
  <Characters>1905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Bayswater Lacrosse</dc:creator>
  <cp:lastModifiedBy>Paula Olofsson</cp:lastModifiedBy>
  <cp:revision>2</cp:revision>
  <dcterms:created xsi:type="dcterms:W3CDTF">2017-11-02T02:54:00Z</dcterms:created>
  <dcterms:modified xsi:type="dcterms:W3CDTF">2017-11-02T02:54:00Z</dcterms:modified>
</cp:coreProperties>
</file>